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4D" w:rsidRDefault="0084634D" w:rsidP="0084634D">
      <w:pPr>
        <w:pStyle w:val="myStyle"/>
        <w:spacing w:before="360" w:after="360" w:line="240" w:lineRule="auto"/>
        <w:ind w:right="480"/>
        <w:rPr>
          <w:color w:val="000000"/>
          <w:sz w:val="36"/>
          <w:szCs w:val="36"/>
          <w:lang w:val="pl-PL"/>
        </w:rPr>
      </w:pPr>
    </w:p>
    <w:p w:rsidR="00777E71" w:rsidRPr="0084634D" w:rsidRDefault="0084634D" w:rsidP="0084634D">
      <w:pPr>
        <w:pStyle w:val="myStyle"/>
        <w:spacing w:before="360" w:after="360" w:line="240" w:lineRule="auto"/>
        <w:ind w:right="480"/>
        <w:rPr>
          <w:lang w:val="pl-PL"/>
        </w:rPr>
      </w:pPr>
      <w:r w:rsidRPr="0084634D">
        <w:rPr>
          <w:color w:val="000000"/>
          <w:sz w:val="36"/>
          <w:szCs w:val="36"/>
          <w:lang w:val="pl-PL"/>
        </w:rPr>
        <w:br/>
        <w:t>WYKAZ GŁOSOWAŃ</w:t>
      </w:r>
    </w:p>
    <w:p w:rsidR="00777E71" w:rsidRPr="0084634D" w:rsidRDefault="0084634D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36"/>
          <w:szCs w:val="36"/>
          <w:lang w:val="pl-PL"/>
        </w:rPr>
        <w:t>XXXIII Sesja Rady Gminy Grabowo z dnia 14 grudnia 2021 r.</w:t>
      </w:r>
    </w:p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27"/>
          <w:szCs w:val="27"/>
          <w:lang w:val="pl-PL"/>
        </w:rPr>
        <w:t>2. Przyjęcie protokołu z poprzedniej sesji.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562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77E71" w:rsidRDefault="00777E71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C7764" w:rsidRDefault="007C776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77E71" w:rsidRPr="0084634D" w:rsidRDefault="0084634D" w:rsidP="007C7764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27"/>
          <w:szCs w:val="27"/>
          <w:lang w:val="pl-PL"/>
        </w:rPr>
        <w:t>3. Podjęcie uchwały w sprawie uchwalenia budżetu Gminy Grabowo na 2022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562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budżetu Gminy Grabowo na 2022 rok.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Podsumowanie</w:t>
      </w:r>
    </w:p>
    <w:p w:rsidR="0084634D" w:rsidRDefault="0084634D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84634D" w:rsidRDefault="0084634D">
      <w:pPr>
        <w:pStyle w:val="myStyle"/>
        <w:spacing w:before="120" w:after="120" w:line="240" w:lineRule="auto"/>
        <w:ind w:left="240" w:right="240"/>
        <w:jc w:val="left"/>
      </w:pPr>
    </w:p>
    <w:p w:rsidR="00777E71" w:rsidRDefault="00777E71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77E71" w:rsidRDefault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77E71" w:rsidRDefault="00777E71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C7764" w:rsidRDefault="007C7764" w:rsidP="0084634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27"/>
          <w:szCs w:val="27"/>
          <w:lang w:val="pl-PL"/>
        </w:rPr>
        <w:t>4. Podjęcie uchwały w sprawie uchwalenia Wieloletniej Prognozy Finansowej na lata 2022-2028.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562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Wieloletniej Prognozy Finansowej na lata 2022-2028.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p w:rsidR="007C7764" w:rsidRDefault="007C776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77E71" w:rsidRDefault="00777E71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77E71" w:rsidRDefault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77E71" w:rsidRDefault="00777E71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4634D" w:rsidRDefault="0084634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4634D" w:rsidRDefault="0084634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4634D" w:rsidRDefault="0084634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4634D" w:rsidRDefault="0084634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27"/>
          <w:szCs w:val="27"/>
          <w:lang w:val="pl-PL"/>
        </w:rPr>
        <w:t>5. Podjęcie uchwały w sprawie zmiany w budżecie gminy Grabowo na rok 2021.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562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 budżecie gminy Grabowo na rok 2021.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77E71" w:rsidRPr="0084634D" w:rsidRDefault="0084634D" w:rsidP="007C7764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bookmarkStart w:id="0" w:name="_GoBack"/>
      <w:bookmarkEnd w:id="0"/>
      <w:r w:rsidRPr="0084634D">
        <w:rPr>
          <w:color w:val="000000"/>
          <w:sz w:val="27"/>
          <w:szCs w:val="27"/>
          <w:lang w:val="pl-PL"/>
        </w:rPr>
        <w:lastRenderedPageBreak/>
        <w:t>6. Podjęcie uchwały w sprawie zmiany WPF na rok 2021-2028.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562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WPF na rok 2021-2028.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84634D">
        <w:rPr>
          <w:color w:val="000000"/>
          <w:sz w:val="24"/>
          <w:szCs w:val="24"/>
          <w:lang w:val="pl-PL"/>
        </w:rPr>
        <w:t>7. Podjęcie uchwały w sprawie ustalenia m</w:t>
      </w:r>
      <w:r>
        <w:rPr>
          <w:color w:val="000000"/>
          <w:sz w:val="24"/>
          <w:szCs w:val="24"/>
          <w:lang w:val="pl-PL"/>
        </w:rPr>
        <w:t xml:space="preserve">aksymalnych kwot dofinansowania </w:t>
      </w:r>
      <w:r w:rsidRPr="0084634D">
        <w:rPr>
          <w:color w:val="000000"/>
          <w:sz w:val="24"/>
          <w:szCs w:val="24"/>
          <w:lang w:val="pl-PL"/>
        </w:rPr>
        <w:t xml:space="preserve">opłat za kształcenie nauczycieli pobierane przez podmioty o których mowa w art. 70a ust. </w:t>
      </w:r>
      <w:r w:rsidRPr="0084634D">
        <w:rPr>
          <w:color w:val="000000"/>
          <w:sz w:val="24"/>
          <w:szCs w:val="24"/>
          <w:lang w:val="pl-PL"/>
        </w:rPr>
        <w:lastRenderedPageBreak/>
        <w:t>3a pkt. 1 i 2 ustawy Karta Nauczyciela oraz specjalności i formy kształcenia na które dofinansowanie jest przyznawane w 2022 roku.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6563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7C7764" w:rsidRDefault="0084634D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  <w:r w:rsidRPr="007C7764">
              <w:rPr>
                <w:color w:val="000000"/>
                <w:sz w:val="16"/>
                <w:szCs w:val="16"/>
                <w:shd w:val="clear" w:color="auto" w:fill="FFFFFF"/>
                <w:lang w:val="pl-PL"/>
              </w:rPr>
              <w:t>Podjęcie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 w:rsidTr="007C7764">
        <w:trPr>
          <w:trHeight w:val="324"/>
        </w:trPr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 w:rsidTr="007C7764">
        <w:trPr>
          <w:trHeight w:val="20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357"/>
        <w:gridCol w:w="1396"/>
        <w:gridCol w:w="1726"/>
        <w:gridCol w:w="1358"/>
        <w:gridCol w:w="1396"/>
      </w:tblGrid>
      <w:tr w:rsidR="00777E71" w:rsidTr="007C7764">
        <w:trPr>
          <w:trHeight w:val="141"/>
        </w:trPr>
        <w:tc>
          <w:tcPr>
            <w:tcW w:w="15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7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 w:rsidTr="007C7764">
        <w:trPr>
          <w:trHeight w:val="151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 w:rsidTr="007C7764">
        <w:trPr>
          <w:trHeight w:val="151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 w:rsidTr="007C7764">
        <w:trPr>
          <w:trHeight w:val="293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27"/>
          <w:szCs w:val="27"/>
          <w:lang w:val="pl-PL"/>
        </w:rPr>
        <w:lastRenderedPageBreak/>
        <w:t>8. Podjęcie uchwały w sprawie wyboru metody ustalenia opłaty za gospodarowanie odpadami komunalnymi oraz ustalenia wysokości tej opłaty.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6564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wyboru metody ustalenia opłaty za gospodarowanie odpadami komunalnymi oraz ustalenia wysokości tej opłaty.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4634D">
        <w:rPr>
          <w:color w:val="000000"/>
          <w:sz w:val="27"/>
          <w:szCs w:val="27"/>
          <w:lang w:val="pl-PL"/>
        </w:rPr>
        <w:lastRenderedPageBreak/>
        <w:t>9. Podjęcie uchwały w sprawie pokrycia części kosztów gospodarowania odpadami komunalnymi z dochodów własnych niepochodzących z pobranej opłaty za gospodarowanie odpadami komunalnymi.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6564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pokrycia części kosztów gospodarowania odpadami komunalnymi z dochodów własnych niepochodzących z pobranej opłaty za gospodarowanie odpadami komunalnymi.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77E71" w:rsidRPr="0084634D" w:rsidRDefault="0084634D" w:rsidP="0084634D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84634D">
        <w:rPr>
          <w:color w:val="000000"/>
          <w:sz w:val="24"/>
          <w:szCs w:val="24"/>
          <w:lang w:val="pl-PL"/>
        </w:rPr>
        <w:lastRenderedPageBreak/>
        <w:t>10. Podjęcie uchwały w sprawie uchwalenia Gminnego Programu Profilaktyki i Rozwiązywania Problemów Alkoholowych oraz Prze</w:t>
      </w:r>
      <w:r>
        <w:rPr>
          <w:color w:val="000000"/>
          <w:sz w:val="24"/>
          <w:szCs w:val="24"/>
          <w:lang w:val="pl-PL"/>
        </w:rPr>
        <w:t>ciwdziałania Narkomanii na 2022</w:t>
      </w:r>
      <w:r w:rsidRPr="0084634D">
        <w:rPr>
          <w:color w:val="000000"/>
          <w:sz w:val="24"/>
          <w:szCs w:val="24"/>
          <w:lang w:val="pl-PL"/>
        </w:rPr>
        <w:t>r.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6564"/>
      </w:tblGrid>
      <w:tr w:rsidR="00777E71" w:rsidRPr="007C776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Pr="0084634D" w:rsidRDefault="0084634D">
            <w:pPr>
              <w:spacing w:after="0" w:line="240" w:lineRule="auto"/>
              <w:rPr>
                <w:lang w:val="pl-PL"/>
              </w:rPr>
            </w:pPr>
            <w:r w:rsidRPr="0084634D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Gminnego Programu Profilaktyki i Rozwiązywania Problemów Alkoholowych oraz Przeciwdziałania Narkomanii na 2022 r.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77E7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77E71" w:rsidRDefault="00777E71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66"/>
        <w:gridCol w:w="1335"/>
        <w:gridCol w:w="3053"/>
      </w:tblGrid>
      <w:tr w:rsidR="00777E71" w:rsidTr="00BF662A">
        <w:trPr>
          <w:trHeight w:val="386"/>
        </w:trPr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777E71"/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381"/>
        <w:gridCol w:w="1413"/>
        <w:gridCol w:w="1671"/>
        <w:gridCol w:w="1381"/>
        <w:gridCol w:w="1413"/>
      </w:tblGrid>
      <w:tr w:rsidR="00777E7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77E7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777E71" w:rsidRDefault="0084634D" w:rsidP="0084634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27"/>
        <w:gridCol w:w="2913"/>
        <w:gridCol w:w="2341"/>
      </w:tblGrid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77E7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7E71" w:rsidRDefault="0084634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77E71" w:rsidRPr="0084634D" w:rsidRDefault="0084634D" w:rsidP="00BF662A">
      <w:pPr>
        <w:pStyle w:val="myStyle"/>
        <w:spacing w:before="2" w:after="2" w:line="240" w:lineRule="auto"/>
        <w:ind w:right="240"/>
        <w:jc w:val="left"/>
        <w:rPr>
          <w:lang w:val="pl-PL"/>
        </w:rPr>
      </w:pPr>
      <w:r w:rsidRPr="0084634D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84634D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777E71" w:rsidRPr="0084634D" w:rsidSect="0084634D">
      <w:pgSz w:w="11906" w:h="16838" w:code="9"/>
      <w:pgMar w:top="426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96" w:rsidRDefault="006C7596" w:rsidP="0084634D">
      <w:pPr>
        <w:spacing w:after="0" w:line="240" w:lineRule="auto"/>
      </w:pPr>
      <w:r>
        <w:separator/>
      </w:r>
    </w:p>
  </w:endnote>
  <w:endnote w:type="continuationSeparator" w:id="0">
    <w:p w:rsidR="006C7596" w:rsidRDefault="006C7596" w:rsidP="0084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96" w:rsidRDefault="006C7596" w:rsidP="0084634D">
      <w:pPr>
        <w:spacing w:after="0" w:line="240" w:lineRule="auto"/>
      </w:pPr>
      <w:r>
        <w:separator/>
      </w:r>
    </w:p>
  </w:footnote>
  <w:footnote w:type="continuationSeparator" w:id="0">
    <w:p w:rsidR="006C7596" w:rsidRDefault="006C7596" w:rsidP="0084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6F416D"/>
    <w:multiLevelType w:val="hybridMultilevel"/>
    <w:tmpl w:val="74D6BB60"/>
    <w:lvl w:ilvl="0" w:tplc="933578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BD4E44"/>
    <w:multiLevelType w:val="hybridMultilevel"/>
    <w:tmpl w:val="93546992"/>
    <w:lvl w:ilvl="0" w:tplc="84659888">
      <w:start w:val="1"/>
      <w:numFmt w:val="decimal"/>
      <w:lvlText w:val="%1."/>
      <w:lvlJc w:val="left"/>
      <w:pPr>
        <w:ind w:left="720" w:hanging="360"/>
      </w:pPr>
    </w:lvl>
    <w:lvl w:ilvl="1" w:tplc="84659888" w:tentative="1">
      <w:start w:val="1"/>
      <w:numFmt w:val="lowerLetter"/>
      <w:lvlText w:val="%2."/>
      <w:lvlJc w:val="left"/>
      <w:pPr>
        <w:ind w:left="1440" w:hanging="360"/>
      </w:pPr>
    </w:lvl>
    <w:lvl w:ilvl="2" w:tplc="84659888" w:tentative="1">
      <w:start w:val="1"/>
      <w:numFmt w:val="lowerRoman"/>
      <w:lvlText w:val="%3."/>
      <w:lvlJc w:val="right"/>
      <w:pPr>
        <w:ind w:left="2160" w:hanging="180"/>
      </w:pPr>
    </w:lvl>
    <w:lvl w:ilvl="3" w:tplc="84659888" w:tentative="1">
      <w:start w:val="1"/>
      <w:numFmt w:val="decimal"/>
      <w:lvlText w:val="%4."/>
      <w:lvlJc w:val="left"/>
      <w:pPr>
        <w:ind w:left="2880" w:hanging="360"/>
      </w:pPr>
    </w:lvl>
    <w:lvl w:ilvl="4" w:tplc="84659888" w:tentative="1">
      <w:start w:val="1"/>
      <w:numFmt w:val="lowerLetter"/>
      <w:lvlText w:val="%5."/>
      <w:lvlJc w:val="left"/>
      <w:pPr>
        <w:ind w:left="3600" w:hanging="360"/>
      </w:pPr>
    </w:lvl>
    <w:lvl w:ilvl="5" w:tplc="84659888" w:tentative="1">
      <w:start w:val="1"/>
      <w:numFmt w:val="lowerRoman"/>
      <w:lvlText w:val="%6."/>
      <w:lvlJc w:val="right"/>
      <w:pPr>
        <w:ind w:left="4320" w:hanging="180"/>
      </w:pPr>
    </w:lvl>
    <w:lvl w:ilvl="6" w:tplc="84659888" w:tentative="1">
      <w:start w:val="1"/>
      <w:numFmt w:val="decimal"/>
      <w:lvlText w:val="%7."/>
      <w:lvlJc w:val="left"/>
      <w:pPr>
        <w:ind w:left="5040" w:hanging="360"/>
      </w:pPr>
    </w:lvl>
    <w:lvl w:ilvl="7" w:tplc="84659888" w:tentative="1">
      <w:start w:val="1"/>
      <w:numFmt w:val="lowerLetter"/>
      <w:lvlText w:val="%8."/>
      <w:lvlJc w:val="left"/>
      <w:pPr>
        <w:ind w:left="5760" w:hanging="360"/>
      </w:pPr>
    </w:lvl>
    <w:lvl w:ilvl="8" w:tplc="84659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C7596"/>
    <w:rsid w:val="006E6663"/>
    <w:rsid w:val="00777E71"/>
    <w:rsid w:val="007C7764"/>
    <w:rsid w:val="0084634D"/>
    <w:rsid w:val="008B3AC2"/>
    <w:rsid w:val="008F680D"/>
    <w:rsid w:val="00AC197E"/>
    <w:rsid w:val="00B21D59"/>
    <w:rsid w:val="00BD419F"/>
    <w:rsid w:val="00BF662A"/>
    <w:rsid w:val="00C34568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023D7-FB9C-4671-BF0C-F1C14CC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AD49-17DA-4A12-840D-8B8593C2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1253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3</cp:revision>
  <dcterms:created xsi:type="dcterms:W3CDTF">2022-01-03T12:59:00Z</dcterms:created>
  <dcterms:modified xsi:type="dcterms:W3CDTF">2022-01-03T13:04:00Z</dcterms:modified>
</cp:coreProperties>
</file>